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theme="minorBidi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theme="minorBidi"/>
          <w:b w:val="0"/>
          <w:bCs w:val="0"/>
          <w:kern w:val="2"/>
          <w:sz w:val="44"/>
          <w:szCs w:val="44"/>
          <w:lang w:val="en-US" w:eastAsia="zh-CN"/>
        </w:rPr>
        <w:t>分类垃圾桶采购报价清单</w:t>
      </w:r>
    </w:p>
    <w:tbl>
      <w:tblPr>
        <w:tblStyle w:val="6"/>
        <w:tblW w:w="15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21"/>
        <w:gridCol w:w="9323"/>
        <w:gridCol w:w="857"/>
        <w:gridCol w:w="825"/>
        <w:gridCol w:w="1308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eastAsia="zh-CN" w:bidi="ar-SA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932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技术参数</w:t>
            </w:r>
          </w:p>
        </w:tc>
        <w:tc>
          <w:tcPr>
            <w:tcW w:w="8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单价/元</w:t>
            </w:r>
          </w:p>
        </w:tc>
        <w:tc>
          <w:tcPr>
            <w:tcW w:w="12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总价/元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eastAsia="zh-CN" w:bidi="ar-SA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不锈钢分类垃圾桶</w:t>
            </w:r>
          </w:p>
        </w:tc>
        <w:tc>
          <w:tcPr>
            <w:tcW w:w="93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1、产品材质：主框架采用优质304，≥1.0mm不锈钢材质，内桶为塑料材质。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2、产品规格：长1000mm*宽400mm*高980mm（±不能超过1%）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3、材质工艺：采用≥1.0mm厚优质304不锈钢材质（拉丝面），通过数控激光切割成型，然后折弯焊接而成。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4、顶部圆形装饰盖：采用304不锈钢一次性模具冲压成型，盖子设计斜边，体现立体感，上圆直径255mm，下圆直径283mm。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5、颜色：不锈钢拉丝面原色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6、框架底部排水孔：框架底部正面与桶身接触位置，四周设置密集型排水孔位，可以让平常的一些污水流出外面，避免造成污水发臭。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7、安装固定：果皮箱底板对应留有2个螺丝孔位，内置固定膨胀螺栓2只，膨胀栓规格为8×120mm，具有防盗功能。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8、箱体要求：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（1）材质工艺：采用≥0.6mm厚优质201不锈钢板材，通过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激光切割折弯焊接组装成型。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（2）颜色：桶身按佛山市垃圾分类标识颜色烤哑面漆。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（3）垃圾投放口：采用201不锈钢，0.6mm。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（4）箱体门锁：配置专用201不锈钢锁，门与桶身连接处使用不锈钢排胶，桶身连接安装弹簧，解决了平常清洁工人不锁门的问题。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5）标识：箱体严格按佛山市垃圾分类要求的标志和颜色，采用丝网印刷技术印制“可回收物”、“其它垃圾”、等标识，双面印刷：具体按《佛山市城市生活垃圾分类标志执行。垃圾桶两侧需按要求印制“佛山植物园 001”等编号，“垃圾不落地，城市更美丽”等宣传内容。</w:t>
            </w:r>
          </w:p>
        </w:tc>
        <w:tc>
          <w:tcPr>
            <w:tcW w:w="8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垃圾桶内桶</w:t>
            </w:r>
          </w:p>
        </w:tc>
        <w:tc>
          <w:tcPr>
            <w:tcW w:w="9323" w:type="dxa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1、内桶工艺：采用工程塑料一次性注塑成型。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2、内桶规格：长300mm×宽320mm×高460mm。</w:t>
            </w:r>
          </w:p>
          <w:p>
            <w:pPr>
              <w:spacing w:line="440" w:lineRule="exact"/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3、内桶容量：35升×2个，内桶与投递口尽量接近避免垃圾投放时外漏，内桶内外表面平整光滑。</w:t>
            </w:r>
          </w:p>
        </w:tc>
        <w:tc>
          <w:tcPr>
            <w:tcW w:w="8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240升脚踏分类垃圾桶</w:t>
            </w:r>
          </w:p>
        </w:tc>
        <w:tc>
          <w:tcPr>
            <w:tcW w:w="9323" w:type="dxa"/>
          </w:tcPr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 w:val="24"/>
              </w:rPr>
              <w:t>垃圾桶</w:t>
            </w:r>
            <w:r>
              <w:rPr>
                <w:rFonts w:hint="eastAsia" w:ascii="宋体" w:hAnsi="宋体"/>
                <w:kern w:val="0"/>
                <w:sz w:val="24"/>
              </w:rPr>
              <w:t>颜色要求：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黑</w:t>
            </w:r>
            <w:r>
              <w:rPr>
                <w:rFonts w:hint="eastAsia" w:ascii="宋体" w:hAnsi="宋体"/>
                <w:kern w:val="0"/>
                <w:sz w:val="24"/>
              </w:rPr>
              <w:t>色（其他垃圾）、蓝色（可回收物）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各两个</w:t>
            </w:r>
            <w:r>
              <w:rPr>
                <w:rFonts w:hint="eastAsia" w:ascii="宋体" w:hAnsi="宋体"/>
                <w:kern w:val="0"/>
                <w:sz w:val="24"/>
              </w:rPr>
              <w:t>，垃圾桶标识按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佛山</w:t>
            </w:r>
            <w:r>
              <w:rPr>
                <w:rFonts w:hint="eastAsia" w:ascii="宋体" w:hAnsi="宋体"/>
                <w:kern w:val="0"/>
                <w:sz w:val="24"/>
              </w:rPr>
              <w:t>市垃圾分类标识进行标注，垃圾桶颜色符合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佛山</w:t>
            </w:r>
            <w:r>
              <w:rPr>
                <w:rFonts w:hint="eastAsia" w:ascii="宋体" w:hAnsi="宋体"/>
                <w:kern w:val="0"/>
                <w:sz w:val="24"/>
              </w:rPr>
              <w:t>市垃圾分类桶颜色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kern w:val="0"/>
                <w:sz w:val="24"/>
              </w:rPr>
              <w:t>垃圾桶容积为240升。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kern w:val="0"/>
                <w:sz w:val="24"/>
              </w:rPr>
              <w:t>垃圾尺寸：长580mm，宽740mm,高1070mm，（允许误差±3%）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kern w:val="0"/>
                <w:sz w:val="24"/>
              </w:rPr>
              <w:t>桶盖、桶身、轮轴、轮子等总重量：不低于14公斤（含14公斤），桶身厚度：不少于4.3mm。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kern w:val="0"/>
                <w:sz w:val="24"/>
              </w:rPr>
              <w:t>表面和内部光滑、均匀，无瑕疵，容易清洗。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/>
                <w:kern w:val="0"/>
                <w:sz w:val="24"/>
              </w:rPr>
              <w:t>垃圾桶盖与垃圾桶身必须有四条连杆可靠连接，坚固，若非强有力措施，桶盖与桶身不能分离。</w:t>
            </w:r>
          </w:p>
          <w:p>
            <w:pPr>
              <w:tabs>
                <w:tab w:val="left" w:pos="574"/>
              </w:tabs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7、</w:t>
            </w:r>
            <w:r>
              <w:rPr>
                <w:rFonts w:hint="eastAsia" w:ascii="宋体" w:hAnsi="宋体"/>
                <w:sz w:val="24"/>
              </w:rPr>
              <w:t>脚踏支撑杆要求：选用ф8mm拉伸圆钢、冲压、焊接工艺制作，支撑杆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整体采用户外塑粉静电喷涂。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8、</w:t>
            </w:r>
            <w:r>
              <w:rPr>
                <w:rFonts w:hint="eastAsia" w:ascii="宋体" w:hAnsi="宋体"/>
                <w:kern w:val="0"/>
                <w:sz w:val="24"/>
              </w:rPr>
              <w:t>垃圾桶口挂钩处必须有双层的加强板根。垃圾桶底部应有结实可靠的井型网状防磨结构设计。该防磨结构应与垃圾桶一体注塑成型，无需后加工。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9、</w:t>
            </w:r>
            <w:r>
              <w:rPr>
                <w:rFonts w:hint="eastAsia" w:ascii="宋体" w:hAnsi="宋体"/>
                <w:kern w:val="0"/>
                <w:sz w:val="24"/>
              </w:rPr>
              <w:t>垃圾桶底部有3粒或以上防磨铁钉。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10、</w:t>
            </w:r>
            <w:r>
              <w:rPr>
                <w:rFonts w:hint="eastAsia" w:ascii="宋体" w:hAnsi="宋体"/>
                <w:kern w:val="0"/>
                <w:sz w:val="24"/>
              </w:rPr>
              <w:t>产品需具备抗破裂和抗变形强度高的特性。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11、</w:t>
            </w:r>
            <w:r>
              <w:rPr>
                <w:rFonts w:hint="eastAsia" w:ascii="宋体" w:hAnsi="宋体"/>
                <w:kern w:val="0"/>
                <w:sz w:val="24"/>
              </w:rPr>
              <w:t>垃圾桶必须能与压缩站的设备配合使用，并对配合使用做出合理描述。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产品</w:t>
            </w:r>
            <w:r>
              <w:rPr>
                <w:rFonts w:hint="eastAsia" w:ascii="宋体" w:hAnsi="宋体"/>
                <w:kern w:val="0"/>
                <w:sz w:val="24"/>
              </w:rPr>
              <w:t>要求主体材料为高密度聚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丙</w:t>
            </w:r>
            <w:r>
              <w:rPr>
                <w:rFonts w:hint="eastAsia" w:ascii="宋体" w:hAnsi="宋体"/>
                <w:kern w:val="0"/>
                <w:sz w:val="24"/>
              </w:rPr>
              <w:t>烯（HDP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P</w:t>
            </w:r>
            <w:r>
              <w:rPr>
                <w:rFonts w:hint="eastAsia" w:ascii="宋体" w:hAnsi="宋体"/>
                <w:kern w:val="0"/>
                <w:sz w:val="24"/>
              </w:rPr>
              <w:t>），其HDP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P</w:t>
            </w:r>
            <w:r>
              <w:rPr>
                <w:rFonts w:hint="eastAsia" w:ascii="宋体" w:hAnsi="宋体"/>
                <w:kern w:val="0"/>
                <w:sz w:val="24"/>
              </w:rPr>
              <w:t>的含量不少于95%。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kern w:val="0"/>
                <w:sz w:val="24"/>
              </w:rPr>
              <w:t>轮轴要求：连接可靠运动性能良好，坚固耐用，防盗性能好（轮子要求：橡胶外轮，塑料内轮框；轴的要求：采用45#实心钢轴，轴的外表面采用镀锌进行防锈处理，同时降低工作噪音）。</w:t>
            </w:r>
          </w:p>
        </w:tc>
        <w:tc>
          <w:tcPr>
            <w:tcW w:w="8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eastAsia="zh-CN"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升弹盖桶</w:t>
            </w:r>
          </w:p>
        </w:tc>
        <w:tc>
          <w:tcPr>
            <w:tcW w:w="9323" w:type="dxa"/>
          </w:tcPr>
          <w:p>
            <w:pPr>
              <w:tabs>
                <w:tab w:val="left" w:pos="900"/>
              </w:tabs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kern w:val="0"/>
                <w:sz w:val="24"/>
              </w:rPr>
              <w:t>颜色为：垃圾桶标识按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佛山市</w:t>
            </w:r>
            <w:r>
              <w:rPr>
                <w:rFonts w:hint="eastAsia" w:ascii="宋体" w:hAnsi="宋体"/>
                <w:kern w:val="0"/>
                <w:sz w:val="24"/>
              </w:rPr>
              <w:t>垃圾分类标识进行标注，垃圾桶颜色符合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佛山市</w:t>
            </w:r>
            <w:r>
              <w:rPr>
                <w:rFonts w:hint="eastAsia" w:ascii="宋体" w:hAnsi="宋体"/>
                <w:kern w:val="0"/>
                <w:sz w:val="24"/>
              </w:rPr>
              <w:t>垃圾分类桶颜色。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本次需提供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的垃圾桶为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其他垃圾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桶。</w:t>
            </w:r>
          </w:p>
          <w:p>
            <w:pPr>
              <w:tabs>
                <w:tab w:val="left" w:pos="900"/>
              </w:tabs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kern w:val="0"/>
                <w:sz w:val="24"/>
              </w:rPr>
              <w:t>整体外观尺寸：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465*330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ascii="宋体" w:hAnsi="宋体"/>
                <w:kern w:val="0"/>
                <w:sz w:val="24"/>
              </w:rPr>
              <w:t>0mm（长*宽*高）不超过±10mm，容积为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0升。</w:t>
            </w:r>
          </w:p>
          <w:p>
            <w:pPr>
              <w:tabs>
                <w:tab w:val="left" w:pos="900"/>
              </w:tabs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kern w:val="0"/>
                <w:sz w:val="24"/>
              </w:rPr>
              <w:t>外观质量要求：表面和内部光滑、均匀，无瑕疵，容易清洗。</w:t>
            </w:r>
          </w:p>
          <w:p>
            <w:pPr>
              <w:tabs>
                <w:tab w:val="left" w:pos="900"/>
              </w:tabs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kern w:val="0"/>
                <w:sz w:val="24"/>
              </w:rPr>
              <w:t>结构要求：桶身、桶盖、组成。桶身壁厚： (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2.6</w:t>
            </w:r>
            <w:r>
              <w:rPr>
                <w:rFonts w:hint="eastAsia" w:ascii="宋体" w:hAnsi="宋体"/>
                <w:kern w:val="0"/>
                <w:sz w:val="24"/>
              </w:rPr>
              <w:t>±0.5)mm，桶盖的结构应科学合理，以降低在开盖关盖所产生的噪音。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kern w:val="0"/>
                <w:sz w:val="24"/>
              </w:rPr>
              <w:t>材料要求：</w:t>
            </w:r>
            <w:r>
              <w:rPr>
                <w:rFonts w:hint="eastAsia" w:ascii="宋体" w:hAnsi="宋体"/>
                <w:color w:val="000000"/>
                <w:sz w:val="24"/>
              </w:rPr>
              <w:t>主体材料为高密度聚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丙</w:t>
            </w:r>
            <w:r>
              <w:rPr>
                <w:rFonts w:hint="eastAsia" w:ascii="宋体" w:hAnsi="宋体"/>
                <w:color w:val="000000"/>
                <w:sz w:val="24"/>
              </w:rPr>
              <w:t>烯（HDP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P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,其HDP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P</w:t>
            </w:r>
            <w:r>
              <w:rPr>
                <w:rFonts w:hint="eastAsia" w:ascii="宋体" w:hAnsi="宋体"/>
                <w:color w:val="000000"/>
                <w:sz w:val="24"/>
              </w:rPr>
              <w:t>的含量不少于95%。</w:t>
            </w:r>
          </w:p>
        </w:tc>
        <w:tc>
          <w:tcPr>
            <w:tcW w:w="85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3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23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报价时间：       年     月     日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jc w:val="center"/>
        <w:rPr>
          <w:rFonts w:hint="default" w:ascii="方正小标宋简体" w:hAnsi="方正小标宋简体" w:eastAsia="方正小标宋简体" w:cstheme="minorBidi"/>
          <w:b w:val="0"/>
          <w:bCs w:val="0"/>
          <w:kern w:val="2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D4CF4"/>
    <w:rsid w:val="010F4D4C"/>
    <w:rsid w:val="01150D5B"/>
    <w:rsid w:val="109A074C"/>
    <w:rsid w:val="154E3B0E"/>
    <w:rsid w:val="17AC22A2"/>
    <w:rsid w:val="1A3B5015"/>
    <w:rsid w:val="1D5E26BE"/>
    <w:rsid w:val="1E9217B7"/>
    <w:rsid w:val="255D7BDB"/>
    <w:rsid w:val="2B6007B5"/>
    <w:rsid w:val="2DB61F8F"/>
    <w:rsid w:val="2E327474"/>
    <w:rsid w:val="32EA7018"/>
    <w:rsid w:val="37B36F71"/>
    <w:rsid w:val="3BAE2FF9"/>
    <w:rsid w:val="42105272"/>
    <w:rsid w:val="44335809"/>
    <w:rsid w:val="4815134F"/>
    <w:rsid w:val="4F9524C0"/>
    <w:rsid w:val="50D36CAA"/>
    <w:rsid w:val="51345A4A"/>
    <w:rsid w:val="56630BCA"/>
    <w:rsid w:val="5E0D4CF4"/>
    <w:rsid w:val="6B2370D5"/>
    <w:rsid w:val="76316581"/>
    <w:rsid w:val="7B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2023-07-19T15:10:00Z</dcterms:created>
  <dc:creator>LKS006</dc:creator>
  <cp:lastModifiedBy>LKS006</cp:lastModifiedBy>
  <cp:lastPrinted>2023-07-21T01:41:00Z</cp:lastPrinted>
  <dcterms:modified xsi:type="dcterms:W3CDTF">2023-07-24T06:20:29Z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2033EB6AD88B4DA1807E50ABD9C76BC5</vt:lpwstr>
  </property>
</Properties>
</file>